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2A919" w14:textId="0BC63BEE" w:rsidR="00E25B68" w:rsidRPr="005E28EB" w:rsidRDefault="00F93891" w:rsidP="005E28EB">
      <w:pPr>
        <w:pStyle w:val="ListParagraph"/>
        <w:spacing w:line="360" w:lineRule="auto"/>
        <w:ind w:left="0"/>
        <w:jc w:val="both"/>
        <w:rPr>
          <w:rFonts w:ascii="Helvetica" w:hAnsi="Helvetica"/>
          <w:b/>
          <w:color w:val="F58413"/>
          <w:sz w:val="26"/>
          <w:szCs w:val="26"/>
        </w:rPr>
      </w:pPr>
      <w:r w:rsidRPr="005E28EB">
        <w:rPr>
          <w:rFonts w:ascii="Helvetica" w:eastAsia="Times New Roman" w:hAnsi="Helvetica" w:cs="Calibri"/>
          <w:b/>
          <w:color w:val="F58413"/>
          <w:sz w:val="26"/>
          <w:szCs w:val="26"/>
        </w:rPr>
        <w:t>Continuous Improvement Example: CASEL-AIR Staff Survey of SEL</w:t>
      </w:r>
    </w:p>
    <w:tbl>
      <w:tblPr>
        <w:tblStyle w:val="TableGrid"/>
        <w:tblW w:w="0" w:type="auto"/>
        <w:tblLook w:val="04A0" w:firstRow="1" w:lastRow="0" w:firstColumn="1" w:lastColumn="0" w:noHBand="0" w:noVBand="1"/>
      </w:tblPr>
      <w:tblGrid>
        <w:gridCol w:w="10080"/>
      </w:tblGrid>
      <w:tr w:rsidR="00E25B68" w:rsidRPr="00466060" w14:paraId="071591CC" w14:textId="77777777" w:rsidTr="00CE1718">
        <w:trPr>
          <w:trHeight w:val="432"/>
        </w:trPr>
        <w:tc>
          <w:tcPr>
            <w:tcW w:w="10790" w:type="dxa"/>
            <w:tcBorders>
              <w:top w:val="nil"/>
              <w:left w:val="nil"/>
              <w:bottom w:val="nil"/>
              <w:right w:val="nil"/>
            </w:tcBorders>
            <w:shd w:val="clear" w:color="auto" w:fill="FF7E15"/>
            <w:vAlign w:val="center"/>
            <w:hideMark/>
          </w:tcPr>
          <w:p w14:paraId="1C76728F" w14:textId="77777777" w:rsidR="00E25B68" w:rsidRPr="00466060" w:rsidRDefault="00E25B68" w:rsidP="00D326E6">
            <w:pPr>
              <w:pStyle w:val="ListParagraph"/>
              <w:spacing w:before="120" w:line="276" w:lineRule="auto"/>
              <w:ind w:left="0"/>
              <w:rPr>
                <w:rFonts w:ascii="Helvetica" w:hAnsi="Helvetica"/>
                <w:b/>
                <w:color w:val="FFFFFF" w:themeColor="background1"/>
              </w:rPr>
            </w:pPr>
            <w:r w:rsidRPr="00466060">
              <w:rPr>
                <w:rFonts w:ascii="Helvetica" w:hAnsi="Helvetica"/>
                <w:b/>
                <w:color w:val="FFFFFF" w:themeColor="background1"/>
              </w:rPr>
              <w:t>PLAN:</w:t>
            </w:r>
          </w:p>
        </w:tc>
      </w:tr>
      <w:tr w:rsidR="00E25B68" w:rsidRPr="00466060" w14:paraId="1262A72A" w14:textId="77777777" w:rsidTr="00093F79">
        <w:tc>
          <w:tcPr>
            <w:tcW w:w="10790" w:type="dxa"/>
            <w:tcBorders>
              <w:top w:val="nil"/>
              <w:left w:val="nil"/>
              <w:bottom w:val="nil"/>
              <w:right w:val="nil"/>
            </w:tcBorders>
            <w:shd w:val="clear" w:color="auto" w:fill="3B3838" w:themeFill="background2" w:themeFillShade="40"/>
            <w:vAlign w:val="center"/>
            <w:hideMark/>
          </w:tcPr>
          <w:p w14:paraId="6186FB46" w14:textId="77777777" w:rsidR="00E25B68" w:rsidRPr="006E3AB5" w:rsidRDefault="00E25B68" w:rsidP="00D326E6">
            <w:pPr>
              <w:pStyle w:val="ListParagraph"/>
              <w:spacing w:before="120" w:line="276" w:lineRule="auto"/>
              <w:ind w:left="0"/>
              <w:rPr>
                <w:rFonts w:ascii="Helvetica" w:hAnsi="Helvetica"/>
                <w:sz w:val="20"/>
                <w:szCs w:val="20"/>
              </w:rPr>
            </w:pPr>
            <w:r w:rsidRPr="006E3AB5">
              <w:rPr>
                <w:rFonts w:ascii="Helvetica" w:hAnsi="Helvetica"/>
                <w:color w:val="FFFFFF" w:themeColor="background1"/>
                <w:sz w:val="20"/>
                <w:szCs w:val="20"/>
              </w:rPr>
              <w:t>What problem of practice will be addressed?</w:t>
            </w:r>
          </w:p>
        </w:tc>
      </w:tr>
      <w:tr w:rsidR="00E25B68" w:rsidRPr="00466060" w14:paraId="39BC4BF7" w14:textId="77777777" w:rsidTr="00093F79">
        <w:trPr>
          <w:trHeight w:val="720"/>
        </w:trPr>
        <w:tc>
          <w:tcPr>
            <w:tcW w:w="10790" w:type="dxa"/>
            <w:tcBorders>
              <w:top w:val="nil"/>
              <w:left w:val="nil"/>
              <w:bottom w:val="single" w:sz="4" w:space="0" w:color="D9D9D9"/>
              <w:right w:val="nil"/>
            </w:tcBorders>
            <w:vAlign w:val="center"/>
          </w:tcPr>
          <w:p w14:paraId="238B800E" w14:textId="34D4BA1D" w:rsidR="00E25B68" w:rsidRPr="006E3AB5" w:rsidRDefault="00E25B68" w:rsidP="00093F79">
            <w:pPr>
              <w:pStyle w:val="ListParagraph"/>
              <w:spacing w:before="120" w:line="276" w:lineRule="auto"/>
              <w:ind w:left="0"/>
              <w:rPr>
                <w:rFonts w:ascii="Helvetica" w:hAnsi="Helvetica"/>
                <w:sz w:val="18"/>
                <w:szCs w:val="18"/>
              </w:rPr>
            </w:pPr>
            <w:r w:rsidRPr="006E3AB5">
              <w:rPr>
                <w:rFonts w:ascii="Helvetica" w:hAnsi="Helvetica"/>
                <w:sz w:val="18"/>
                <w:szCs w:val="18"/>
              </w:rPr>
              <w:t>Fall ratings on the CASEL-AIR Staff Survey of SEL indicated that the school can improve schoolwide strategies that reinforce students’ social and emotional skills outside the classroom.</w:t>
            </w:r>
          </w:p>
        </w:tc>
      </w:tr>
      <w:tr w:rsidR="00E25B68" w:rsidRPr="00466060" w14:paraId="52F8B8CA" w14:textId="77777777" w:rsidTr="00CE1718">
        <w:trPr>
          <w:trHeight w:val="720"/>
        </w:trPr>
        <w:tc>
          <w:tcPr>
            <w:tcW w:w="10790" w:type="dxa"/>
            <w:tcBorders>
              <w:top w:val="single" w:sz="4" w:space="0" w:color="D9D9D9"/>
              <w:left w:val="nil"/>
              <w:bottom w:val="single" w:sz="4" w:space="0" w:color="D9D9D9"/>
              <w:right w:val="nil"/>
            </w:tcBorders>
            <w:shd w:val="clear" w:color="auto" w:fill="E4E2E2"/>
            <w:vAlign w:val="center"/>
            <w:hideMark/>
          </w:tcPr>
          <w:p w14:paraId="07BB0306" w14:textId="77777777" w:rsidR="00E25B68" w:rsidRPr="00466060" w:rsidRDefault="00E25B68" w:rsidP="006B4A26">
            <w:pPr>
              <w:pStyle w:val="ListParagraph"/>
              <w:spacing w:before="120" w:line="276" w:lineRule="auto"/>
              <w:ind w:left="0"/>
              <w:rPr>
                <w:rFonts w:ascii="Helvetica" w:hAnsi="Helvetica"/>
                <w:b/>
                <w:color w:val="222A35" w:themeColor="text2" w:themeShade="80"/>
                <w:sz w:val="20"/>
                <w:szCs w:val="20"/>
              </w:rPr>
            </w:pPr>
            <w:r w:rsidRPr="00466060">
              <w:rPr>
                <w:rFonts w:ascii="Helvetica" w:hAnsi="Helvetica"/>
                <w:b/>
                <w:color w:val="222A35" w:themeColor="text2" w:themeShade="80"/>
                <w:sz w:val="20"/>
                <w:szCs w:val="20"/>
              </w:rPr>
              <w:t xml:space="preserve">Continuous improvement aim: </w:t>
            </w:r>
          </w:p>
          <w:p w14:paraId="2C6FAAD0" w14:textId="77777777" w:rsidR="00E25B68" w:rsidRPr="00466060" w:rsidRDefault="00E25B68" w:rsidP="006B4A26">
            <w:pPr>
              <w:pStyle w:val="ListParagraph"/>
              <w:spacing w:before="120" w:line="276" w:lineRule="auto"/>
              <w:ind w:left="0"/>
              <w:rPr>
                <w:rFonts w:ascii="Helvetica" w:hAnsi="Helvetica"/>
                <w:color w:val="FFFFFF" w:themeColor="background1"/>
                <w:sz w:val="20"/>
                <w:szCs w:val="20"/>
              </w:rPr>
            </w:pPr>
            <w:r w:rsidRPr="00466060">
              <w:rPr>
                <w:rFonts w:ascii="Helvetica" w:hAnsi="Helvetica"/>
                <w:i/>
                <w:color w:val="222A35" w:themeColor="text2" w:themeShade="80"/>
                <w:sz w:val="20"/>
                <w:szCs w:val="20"/>
              </w:rPr>
              <w:t>What is hoped to be achieved through this PDSA cycle?</w:t>
            </w:r>
          </w:p>
        </w:tc>
      </w:tr>
      <w:tr w:rsidR="00E25B68" w:rsidRPr="00466060" w14:paraId="7B958112" w14:textId="77777777" w:rsidTr="00093F79">
        <w:tc>
          <w:tcPr>
            <w:tcW w:w="10790" w:type="dxa"/>
            <w:tcBorders>
              <w:top w:val="single" w:sz="4" w:space="0" w:color="D9D9D9"/>
              <w:left w:val="nil"/>
              <w:bottom w:val="single" w:sz="4" w:space="0" w:color="D9D9D9"/>
              <w:right w:val="nil"/>
            </w:tcBorders>
            <w:vAlign w:val="center"/>
          </w:tcPr>
          <w:p w14:paraId="6F967F10" w14:textId="43BA6242" w:rsidR="00E25B68" w:rsidRPr="006E3AB5" w:rsidRDefault="00E25B68" w:rsidP="00093F79">
            <w:pPr>
              <w:pStyle w:val="ListParagraph"/>
              <w:spacing w:before="120" w:line="276" w:lineRule="auto"/>
              <w:ind w:left="0"/>
              <w:rPr>
                <w:rFonts w:ascii="Helvetica" w:hAnsi="Helvetica"/>
                <w:sz w:val="18"/>
                <w:szCs w:val="18"/>
              </w:rPr>
            </w:pPr>
            <w:r w:rsidRPr="006E3AB5">
              <w:rPr>
                <w:rFonts w:ascii="Helvetica" w:hAnsi="Helvetica"/>
                <w:sz w:val="18"/>
                <w:szCs w:val="18"/>
              </w:rPr>
              <w:t>Reinforce students’ social and emotional skills during recess and PE.</w:t>
            </w:r>
          </w:p>
        </w:tc>
      </w:tr>
      <w:tr w:rsidR="00E25B68" w:rsidRPr="00466060" w14:paraId="42201CF2" w14:textId="77777777" w:rsidTr="006B4A26">
        <w:trPr>
          <w:trHeight w:val="720"/>
        </w:trPr>
        <w:tc>
          <w:tcPr>
            <w:tcW w:w="10790" w:type="dxa"/>
            <w:tcBorders>
              <w:top w:val="single" w:sz="4" w:space="0" w:color="D9D9D9"/>
              <w:left w:val="nil"/>
              <w:bottom w:val="single" w:sz="4" w:space="0" w:color="D9D9D9"/>
              <w:right w:val="nil"/>
            </w:tcBorders>
            <w:shd w:val="clear" w:color="auto" w:fill="E7E6E6" w:themeFill="background2"/>
            <w:vAlign w:val="center"/>
            <w:hideMark/>
          </w:tcPr>
          <w:p w14:paraId="31857DE9" w14:textId="77777777" w:rsidR="00E25B68" w:rsidRPr="00466060" w:rsidRDefault="00E25B68" w:rsidP="00093F79">
            <w:pPr>
              <w:pStyle w:val="ListParagraph"/>
              <w:spacing w:before="120" w:line="276" w:lineRule="auto"/>
              <w:ind w:left="0"/>
              <w:rPr>
                <w:rFonts w:ascii="Helvetica" w:hAnsi="Helvetica"/>
                <w:b/>
                <w:color w:val="222A35" w:themeColor="text2" w:themeShade="80"/>
                <w:sz w:val="20"/>
                <w:szCs w:val="20"/>
              </w:rPr>
            </w:pPr>
            <w:r w:rsidRPr="00466060">
              <w:rPr>
                <w:rFonts w:ascii="Helvetica" w:hAnsi="Helvetica"/>
                <w:b/>
                <w:color w:val="222A35" w:themeColor="text2" w:themeShade="80"/>
                <w:sz w:val="20"/>
                <w:szCs w:val="20"/>
              </w:rPr>
              <w:t>Innovation to be tested:</w:t>
            </w:r>
          </w:p>
          <w:p w14:paraId="693C1C8C" w14:textId="77777777" w:rsidR="00E25B68" w:rsidRPr="00466060" w:rsidRDefault="00E25B68" w:rsidP="00093F79">
            <w:pPr>
              <w:pStyle w:val="ListParagraph"/>
              <w:spacing w:before="120" w:line="276" w:lineRule="auto"/>
              <w:ind w:left="0"/>
              <w:rPr>
                <w:rFonts w:ascii="Helvetica" w:hAnsi="Helvetica"/>
                <w:i/>
                <w:sz w:val="20"/>
                <w:szCs w:val="20"/>
              </w:rPr>
            </w:pPr>
            <w:r w:rsidRPr="00466060">
              <w:rPr>
                <w:rFonts w:ascii="Helvetica" w:hAnsi="Helvetica"/>
                <w:i/>
                <w:color w:val="222A35" w:themeColor="text2" w:themeShade="80"/>
                <w:sz w:val="20"/>
                <w:szCs w:val="20"/>
              </w:rPr>
              <w:t>What change will be put into practice to achieve the aim?</w:t>
            </w:r>
          </w:p>
        </w:tc>
      </w:tr>
      <w:tr w:rsidR="00E25B68" w:rsidRPr="00466060" w14:paraId="74443389" w14:textId="77777777" w:rsidTr="00146CB6">
        <w:trPr>
          <w:trHeight w:val="288"/>
        </w:trPr>
        <w:tc>
          <w:tcPr>
            <w:tcW w:w="10790" w:type="dxa"/>
            <w:tcBorders>
              <w:top w:val="single" w:sz="4" w:space="0" w:color="D9D9D9"/>
              <w:left w:val="nil"/>
              <w:bottom w:val="single" w:sz="4" w:space="0" w:color="D9D9D9"/>
              <w:right w:val="nil"/>
            </w:tcBorders>
            <w:vAlign w:val="center"/>
          </w:tcPr>
          <w:p w14:paraId="4BB83132" w14:textId="60586706" w:rsidR="00E25B68" w:rsidRPr="006E3AB5" w:rsidRDefault="00E25B68" w:rsidP="003409FB">
            <w:pPr>
              <w:pStyle w:val="ListParagraph"/>
              <w:spacing w:before="120" w:line="276" w:lineRule="auto"/>
              <w:ind w:left="0" w:right="161"/>
              <w:rPr>
                <w:rFonts w:ascii="Helvetica" w:hAnsi="Helvetica"/>
                <w:sz w:val="18"/>
                <w:szCs w:val="18"/>
              </w:rPr>
            </w:pPr>
            <w:r w:rsidRPr="006E3AB5">
              <w:rPr>
                <w:rFonts w:ascii="Helvetica" w:hAnsi="Helvetica"/>
                <w:sz w:val="18"/>
                <w:szCs w:val="18"/>
              </w:rPr>
              <w:t>Gym teachers and recess staff will facilitate structured activities that reinforce relationship skills (cooperation and teamwork). These structured activities are followed by student reflection where they discuss the skills they needed to use and how that impacted the group. To start, the structured activities will be introduced twice per week.</w:t>
            </w:r>
          </w:p>
        </w:tc>
      </w:tr>
      <w:tr w:rsidR="00E25B68" w:rsidRPr="00466060" w14:paraId="20C29673" w14:textId="77777777" w:rsidTr="00EB1B65">
        <w:trPr>
          <w:trHeight w:val="144"/>
        </w:trPr>
        <w:tc>
          <w:tcPr>
            <w:tcW w:w="10790" w:type="dxa"/>
            <w:tcBorders>
              <w:top w:val="single" w:sz="4" w:space="0" w:color="D9D9D9"/>
              <w:left w:val="nil"/>
              <w:bottom w:val="nil"/>
              <w:right w:val="nil"/>
            </w:tcBorders>
            <w:vAlign w:val="center"/>
            <w:hideMark/>
          </w:tcPr>
          <w:p w14:paraId="777A0FF1" w14:textId="77777777" w:rsidR="00E25B68" w:rsidRPr="007B3C2A" w:rsidRDefault="00E25B68" w:rsidP="00093F79">
            <w:pPr>
              <w:spacing w:before="120" w:line="276" w:lineRule="auto"/>
              <w:rPr>
                <w:rFonts w:ascii="Helvetica" w:hAnsi="Helvetica"/>
                <w:i/>
                <w:color w:val="ED7D31" w:themeColor="accent2"/>
                <w:sz w:val="20"/>
                <w:szCs w:val="20"/>
              </w:rPr>
            </w:pPr>
            <w:r w:rsidRPr="007B3C2A">
              <w:rPr>
                <w:rFonts w:ascii="Helvetica" w:hAnsi="Helvetica"/>
                <w:i/>
                <w:color w:val="ED7D31" w:themeColor="accent2"/>
                <w:sz w:val="20"/>
                <w:szCs w:val="20"/>
              </w:rPr>
              <w:t>Describe who will be implementing the innovation:</w:t>
            </w:r>
          </w:p>
        </w:tc>
      </w:tr>
      <w:tr w:rsidR="00E25B68" w:rsidRPr="00466060" w14:paraId="356000F9" w14:textId="77777777" w:rsidTr="00EB1B65">
        <w:trPr>
          <w:trHeight w:val="144"/>
        </w:trPr>
        <w:tc>
          <w:tcPr>
            <w:tcW w:w="10790" w:type="dxa"/>
            <w:tcBorders>
              <w:top w:val="nil"/>
              <w:left w:val="nil"/>
              <w:bottom w:val="nil"/>
              <w:right w:val="nil"/>
            </w:tcBorders>
            <w:vAlign w:val="center"/>
          </w:tcPr>
          <w:p w14:paraId="64128408" w14:textId="77777777" w:rsidR="00E25B68" w:rsidRPr="006E55D1" w:rsidRDefault="00E25B68" w:rsidP="006E55D1">
            <w:pPr>
              <w:spacing w:before="120" w:line="276" w:lineRule="auto"/>
              <w:rPr>
                <w:rFonts w:ascii="Helvetica" w:hAnsi="Helvetica"/>
                <w:sz w:val="18"/>
                <w:szCs w:val="18"/>
              </w:rPr>
            </w:pPr>
            <w:r w:rsidRPr="006E55D1">
              <w:rPr>
                <w:rFonts w:ascii="Helvetica" w:hAnsi="Helvetica"/>
                <w:sz w:val="18"/>
                <w:szCs w:val="18"/>
              </w:rPr>
              <w:t>Mrs. Wu (gym teacher) and recess staff</w:t>
            </w:r>
            <w:bookmarkStart w:id="0" w:name="_GoBack"/>
            <w:bookmarkEnd w:id="0"/>
          </w:p>
        </w:tc>
      </w:tr>
      <w:tr w:rsidR="00E25B68" w:rsidRPr="00466060" w14:paraId="33166383" w14:textId="77777777" w:rsidTr="00EB1B65">
        <w:trPr>
          <w:trHeight w:val="144"/>
        </w:trPr>
        <w:tc>
          <w:tcPr>
            <w:tcW w:w="10790" w:type="dxa"/>
            <w:tcBorders>
              <w:top w:val="nil"/>
              <w:left w:val="nil"/>
              <w:bottom w:val="nil"/>
              <w:right w:val="nil"/>
            </w:tcBorders>
            <w:vAlign w:val="center"/>
            <w:hideMark/>
          </w:tcPr>
          <w:p w14:paraId="3F1210AC" w14:textId="77777777" w:rsidR="00E25B68" w:rsidRPr="007B3C2A" w:rsidRDefault="00E25B68" w:rsidP="00093F79">
            <w:pPr>
              <w:spacing w:before="120" w:line="276" w:lineRule="auto"/>
              <w:rPr>
                <w:rFonts w:ascii="Helvetica" w:hAnsi="Helvetica"/>
                <w:i/>
                <w:color w:val="ED7D31" w:themeColor="accent2"/>
                <w:sz w:val="20"/>
                <w:szCs w:val="20"/>
              </w:rPr>
            </w:pPr>
            <w:r w:rsidRPr="007B3C2A">
              <w:rPr>
                <w:rFonts w:ascii="Helvetica" w:hAnsi="Helvetica"/>
                <w:i/>
                <w:color w:val="ED7D31" w:themeColor="accent2"/>
                <w:sz w:val="20"/>
                <w:szCs w:val="20"/>
              </w:rPr>
              <w:t>How long will the innovation be implemented before moving to the next step?</w:t>
            </w:r>
          </w:p>
        </w:tc>
      </w:tr>
      <w:tr w:rsidR="00E25B68" w:rsidRPr="00466060" w14:paraId="474449BD" w14:textId="77777777" w:rsidTr="00EB1B65">
        <w:trPr>
          <w:trHeight w:val="144"/>
        </w:trPr>
        <w:tc>
          <w:tcPr>
            <w:tcW w:w="10790" w:type="dxa"/>
            <w:tcBorders>
              <w:top w:val="nil"/>
              <w:left w:val="nil"/>
              <w:bottom w:val="single" w:sz="4" w:space="0" w:color="D9D9D9"/>
              <w:right w:val="nil"/>
            </w:tcBorders>
            <w:vAlign w:val="center"/>
          </w:tcPr>
          <w:p w14:paraId="7CF467EF" w14:textId="77777777" w:rsidR="00E25B68" w:rsidRPr="006E55D1" w:rsidRDefault="00E25B68" w:rsidP="00093F79">
            <w:pPr>
              <w:spacing w:before="120" w:line="276" w:lineRule="auto"/>
              <w:rPr>
                <w:rFonts w:ascii="Helvetica" w:hAnsi="Helvetica"/>
                <w:sz w:val="18"/>
                <w:szCs w:val="18"/>
              </w:rPr>
            </w:pPr>
            <w:r w:rsidRPr="006E55D1">
              <w:rPr>
                <w:rFonts w:ascii="Helvetica" w:hAnsi="Helvetica"/>
                <w:sz w:val="18"/>
                <w:szCs w:val="18"/>
              </w:rPr>
              <w:t>Four weeks</w:t>
            </w:r>
          </w:p>
        </w:tc>
      </w:tr>
      <w:tr w:rsidR="00E25B68" w:rsidRPr="00466060" w14:paraId="6B4D4B1A" w14:textId="77777777" w:rsidTr="006E3AB5">
        <w:trPr>
          <w:trHeight w:val="432"/>
        </w:trPr>
        <w:tc>
          <w:tcPr>
            <w:tcW w:w="10790" w:type="dxa"/>
            <w:tcBorders>
              <w:top w:val="single" w:sz="4" w:space="0" w:color="D9D9D9"/>
              <w:left w:val="nil"/>
              <w:bottom w:val="single" w:sz="4" w:space="0" w:color="D9D9D9"/>
              <w:right w:val="nil"/>
            </w:tcBorders>
            <w:shd w:val="clear" w:color="auto" w:fill="E7E6E6" w:themeFill="background2"/>
            <w:vAlign w:val="center"/>
            <w:hideMark/>
          </w:tcPr>
          <w:p w14:paraId="21CDB2B3" w14:textId="77777777" w:rsidR="00E25B68" w:rsidRPr="006E3AB5" w:rsidRDefault="00E25B68" w:rsidP="006E3AB5">
            <w:pPr>
              <w:pStyle w:val="ListParagraph"/>
              <w:spacing w:before="120" w:line="276" w:lineRule="auto"/>
              <w:ind w:left="0"/>
              <w:rPr>
                <w:rFonts w:ascii="Helvetica" w:hAnsi="Helvetica"/>
                <w:b/>
                <w:color w:val="222A35" w:themeColor="text2" w:themeShade="80"/>
                <w:sz w:val="20"/>
                <w:szCs w:val="20"/>
              </w:rPr>
            </w:pPr>
            <w:r w:rsidRPr="006E3AB5">
              <w:rPr>
                <w:rFonts w:ascii="Helvetica" w:hAnsi="Helvetica"/>
                <w:b/>
                <w:color w:val="222A35" w:themeColor="text2" w:themeShade="80"/>
                <w:sz w:val="20"/>
                <w:szCs w:val="20"/>
              </w:rPr>
              <w:t>What data source(s) will be used to determine extent to which aim is achieved?</w:t>
            </w:r>
          </w:p>
        </w:tc>
      </w:tr>
      <w:tr w:rsidR="00E25B68" w:rsidRPr="00466060" w14:paraId="50CDE0E6" w14:textId="77777777" w:rsidTr="00093F79">
        <w:tc>
          <w:tcPr>
            <w:tcW w:w="10790" w:type="dxa"/>
            <w:tcBorders>
              <w:top w:val="single" w:sz="4" w:space="0" w:color="D9D9D9"/>
              <w:left w:val="nil"/>
              <w:bottom w:val="single" w:sz="4" w:space="0" w:color="D9D9D9"/>
              <w:right w:val="nil"/>
            </w:tcBorders>
            <w:vAlign w:val="center"/>
          </w:tcPr>
          <w:p w14:paraId="0F4708A1" w14:textId="77777777" w:rsidR="00E25B68" w:rsidRPr="006E3AB5" w:rsidRDefault="00E25B68" w:rsidP="00093F79">
            <w:pPr>
              <w:pStyle w:val="ListParagraph"/>
              <w:spacing w:before="120" w:line="276" w:lineRule="auto"/>
              <w:ind w:left="0"/>
              <w:rPr>
                <w:rFonts w:ascii="Helvetica" w:hAnsi="Helvetica"/>
                <w:sz w:val="18"/>
                <w:szCs w:val="18"/>
              </w:rPr>
            </w:pPr>
            <w:r w:rsidRPr="006E3AB5">
              <w:rPr>
                <w:rFonts w:ascii="Helvetica" w:hAnsi="Helvetica"/>
                <w:sz w:val="18"/>
                <w:szCs w:val="18"/>
              </w:rPr>
              <w:t xml:space="preserve">Interim data source will be discipline referrals during recess and PE class. </w:t>
            </w:r>
          </w:p>
          <w:p w14:paraId="55BD0DF9" w14:textId="3A754458" w:rsidR="00E25B68" w:rsidRPr="00466060" w:rsidRDefault="00E25B68" w:rsidP="00093F79">
            <w:pPr>
              <w:pStyle w:val="ListParagraph"/>
              <w:spacing w:before="120" w:line="276" w:lineRule="auto"/>
              <w:ind w:left="0"/>
              <w:rPr>
                <w:rFonts w:ascii="Helvetica" w:hAnsi="Helvetica"/>
                <w:sz w:val="20"/>
                <w:szCs w:val="20"/>
              </w:rPr>
            </w:pPr>
            <w:r w:rsidRPr="006E3AB5">
              <w:rPr>
                <w:rFonts w:ascii="Helvetica" w:hAnsi="Helvetica"/>
                <w:sz w:val="18"/>
                <w:szCs w:val="18"/>
              </w:rPr>
              <w:t>Long term data source will be Spring Staff Survey ratings.</w:t>
            </w:r>
          </w:p>
        </w:tc>
      </w:tr>
      <w:tr w:rsidR="00E25B68" w:rsidRPr="00466060" w14:paraId="1131E30C" w14:textId="77777777" w:rsidTr="006E3AB5">
        <w:trPr>
          <w:trHeight w:val="432"/>
        </w:trPr>
        <w:tc>
          <w:tcPr>
            <w:tcW w:w="10790" w:type="dxa"/>
            <w:tcBorders>
              <w:top w:val="single" w:sz="4" w:space="0" w:color="D9D9D9"/>
              <w:left w:val="nil"/>
              <w:bottom w:val="single" w:sz="4" w:space="0" w:color="D9D9D9"/>
              <w:right w:val="nil"/>
            </w:tcBorders>
            <w:shd w:val="clear" w:color="auto" w:fill="E7E6E6" w:themeFill="background2"/>
            <w:vAlign w:val="center"/>
            <w:hideMark/>
          </w:tcPr>
          <w:p w14:paraId="0539B06C" w14:textId="77777777" w:rsidR="00E25B68" w:rsidRPr="006E3AB5" w:rsidRDefault="00E25B68" w:rsidP="006E3AB5">
            <w:pPr>
              <w:pStyle w:val="ListParagraph"/>
              <w:spacing w:before="120" w:line="276" w:lineRule="auto"/>
              <w:ind w:left="0"/>
              <w:rPr>
                <w:rFonts w:ascii="Helvetica" w:hAnsi="Helvetica"/>
                <w:b/>
                <w:color w:val="222A35" w:themeColor="text2" w:themeShade="80"/>
                <w:sz w:val="20"/>
                <w:szCs w:val="20"/>
              </w:rPr>
            </w:pPr>
            <w:r w:rsidRPr="006E3AB5">
              <w:rPr>
                <w:rFonts w:ascii="Helvetica" w:hAnsi="Helvetica"/>
                <w:b/>
                <w:color w:val="222A35" w:themeColor="text2" w:themeShade="80"/>
                <w:sz w:val="20"/>
                <w:szCs w:val="20"/>
              </w:rPr>
              <w:t>Based on the identified data sources, what metrics would be an indicator that the innovation is successful?</w:t>
            </w:r>
          </w:p>
        </w:tc>
      </w:tr>
      <w:tr w:rsidR="00E25B68" w:rsidRPr="00466060" w14:paraId="1C7FF5BA" w14:textId="77777777" w:rsidTr="00093F79">
        <w:tc>
          <w:tcPr>
            <w:tcW w:w="10790" w:type="dxa"/>
            <w:tcBorders>
              <w:top w:val="single" w:sz="4" w:space="0" w:color="D9D9D9"/>
              <w:left w:val="nil"/>
              <w:bottom w:val="nil"/>
              <w:right w:val="nil"/>
            </w:tcBorders>
            <w:vAlign w:val="center"/>
          </w:tcPr>
          <w:p w14:paraId="41E00599" w14:textId="77777777" w:rsidR="00E25B68" w:rsidRPr="006B4A26" w:rsidRDefault="00E25B68" w:rsidP="00093F79">
            <w:pPr>
              <w:pStyle w:val="ListParagraph"/>
              <w:spacing w:before="120" w:line="276" w:lineRule="auto"/>
              <w:ind w:left="0"/>
              <w:rPr>
                <w:rFonts w:ascii="Helvetica" w:hAnsi="Helvetica"/>
                <w:sz w:val="18"/>
                <w:szCs w:val="18"/>
              </w:rPr>
            </w:pPr>
            <w:r w:rsidRPr="006B4A26">
              <w:rPr>
                <w:rFonts w:ascii="Helvetica" w:hAnsi="Helvetica"/>
                <w:sz w:val="18"/>
                <w:szCs w:val="18"/>
              </w:rPr>
              <w:t>Discipline referrals will decrease by 5% during recess and PE class.</w:t>
            </w:r>
          </w:p>
          <w:p w14:paraId="0FF3DF3C" w14:textId="76FD0265" w:rsidR="00E25B68" w:rsidRPr="006B4A26" w:rsidRDefault="00E25B68" w:rsidP="00093F79">
            <w:pPr>
              <w:pStyle w:val="ListParagraph"/>
              <w:spacing w:before="120" w:line="276" w:lineRule="auto"/>
              <w:ind w:left="0"/>
              <w:rPr>
                <w:rFonts w:ascii="Helvetica" w:hAnsi="Helvetica"/>
                <w:sz w:val="18"/>
                <w:szCs w:val="18"/>
              </w:rPr>
            </w:pPr>
            <w:r w:rsidRPr="006B4A26">
              <w:rPr>
                <w:rFonts w:ascii="Helvetica" w:hAnsi="Helvetica"/>
                <w:sz w:val="18"/>
                <w:szCs w:val="18"/>
              </w:rPr>
              <w:t>Spring Staff Survey will indicate an increase in ratings for Schoolwide Integration.</w:t>
            </w:r>
          </w:p>
          <w:p w14:paraId="1BC2D55C" w14:textId="0748D3D9" w:rsidR="00093F79" w:rsidRPr="00466060" w:rsidRDefault="00093F79" w:rsidP="00093F79">
            <w:pPr>
              <w:pStyle w:val="ListParagraph"/>
              <w:spacing w:before="120" w:line="276" w:lineRule="auto"/>
              <w:ind w:left="0"/>
              <w:rPr>
                <w:rFonts w:ascii="Helvetica" w:hAnsi="Helvetica"/>
                <w:sz w:val="20"/>
                <w:szCs w:val="20"/>
              </w:rPr>
            </w:pPr>
          </w:p>
        </w:tc>
      </w:tr>
    </w:tbl>
    <w:p w14:paraId="551979FC" w14:textId="77777777" w:rsidR="007474BF" w:rsidRPr="00466060" w:rsidRDefault="007474BF" w:rsidP="00B372E2">
      <w:pPr>
        <w:spacing w:line="240" w:lineRule="auto"/>
        <w:rPr>
          <w:rFonts w:ascii="Helvetica" w:eastAsia="Helvetica Neue" w:hAnsi="Helvetica" w:cs="Helvetica Neu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B372E2" w:rsidRPr="00466060" w14:paraId="3A3EC4E0" w14:textId="77777777" w:rsidTr="00CE1718">
        <w:trPr>
          <w:trHeight w:val="432"/>
        </w:trPr>
        <w:tc>
          <w:tcPr>
            <w:tcW w:w="10790" w:type="dxa"/>
            <w:tcBorders>
              <w:bottom w:val="nil"/>
            </w:tcBorders>
            <w:shd w:val="clear" w:color="auto" w:fill="FF7E15"/>
            <w:vAlign w:val="center"/>
          </w:tcPr>
          <w:p w14:paraId="7A2A0CEC" w14:textId="77777777" w:rsidR="00B372E2" w:rsidRPr="00466060" w:rsidRDefault="00B372E2" w:rsidP="00D326E6">
            <w:pPr>
              <w:pStyle w:val="ListParagraph"/>
              <w:spacing w:before="120" w:line="276" w:lineRule="auto"/>
              <w:ind w:left="0"/>
              <w:rPr>
                <w:rFonts w:ascii="Helvetica" w:hAnsi="Helvetica"/>
                <w:b/>
                <w:color w:val="FFFFFF" w:themeColor="background1"/>
              </w:rPr>
            </w:pPr>
            <w:r w:rsidRPr="00466060">
              <w:rPr>
                <w:rFonts w:ascii="Helvetica" w:hAnsi="Helvetica"/>
                <w:b/>
                <w:color w:val="FFFFFF" w:themeColor="background1"/>
              </w:rPr>
              <w:t>DO:</w:t>
            </w:r>
          </w:p>
        </w:tc>
      </w:tr>
      <w:tr w:rsidR="00B372E2" w:rsidRPr="00466060" w14:paraId="4B4684C8" w14:textId="77777777" w:rsidTr="00093F79">
        <w:trPr>
          <w:trHeight w:val="720"/>
        </w:trPr>
        <w:tc>
          <w:tcPr>
            <w:tcW w:w="10790" w:type="dxa"/>
            <w:tcBorders>
              <w:top w:val="nil"/>
              <w:bottom w:val="nil"/>
            </w:tcBorders>
            <w:shd w:val="clear" w:color="auto" w:fill="3B3838" w:themeFill="background2" w:themeFillShade="40"/>
            <w:vAlign w:val="center"/>
          </w:tcPr>
          <w:p w14:paraId="1513AB0E" w14:textId="77777777" w:rsidR="00B372E2" w:rsidRPr="006E3AB5" w:rsidRDefault="00B372E2" w:rsidP="00466060">
            <w:pPr>
              <w:pStyle w:val="ListParagraph"/>
              <w:spacing w:before="120" w:line="276" w:lineRule="auto"/>
              <w:ind w:left="0"/>
              <w:rPr>
                <w:rFonts w:ascii="Helvetica" w:hAnsi="Helvetica"/>
                <w:color w:val="FFFFFF" w:themeColor="background1"/>
                <w:sz w:val="20"/>
                <w:szCs w:val="20"/>
              </w:rPr>
            </w:pPr>
            <w:r w:rsidRPr="006E3AB5">
              <w:rPr>
                <w:rFonts w:ascii="Helvetica" w:hAnsi="Helvetica"/>
                <w:color w:val="FFFFFF" w:themeColor="background1"/>
                <w:sz w:val="20"/>
                <w:szCs w:val="20"/>
              </w:rPr>
              <w:t>What are high level observations from implementing the innovation?</w:t>
            </w:r>
          </w:p>
          <w:p w14:paraId="2E95FE38" w14:textId="381C395B" w:rsidR="00B372E2" w:rsidRPr="00466060" w:rsidRDefault="00B372E2" w:rsidP="00466060">
            <w:pPr>
              <w:pStyle w:val="ListParagraph"/>
              <w:tabs>
                <w:tab w:val="center" w:pos="4927"/>
              </w:tabs>
              <w:spacing w:before="120" w:line="276" w:lineRule="auto"/>
              <w:ind w:left="0"/>
              <w:rPr>
                <w:rFonts w:ascii="Helvetica" w:hAnsi="Helvetica"/>
                <w:i/>
                <w:color w:val="FFFFFF" w:themeColor="background1"/>
                <w:sz w:val="20"/>
                <w:szCs w:val="20"/>
              </w:rPr>
            </w:pPr>
            <w:r w:rsidRPr="006E3AB5">
              <w:rPr>
                <w:rFonts w:ascii="Helvetica" w:hAnsi="Helvetica"/>
                <w:i/>
                <w:color w:val="FFFFFF" w:themeColor="background1"/>
                <w:sz w:val="20"/>
                <w:szCs w:val="20"/>
              </w:rPr>
              <w:t>"To what extent did everything go as planned?"</w:t>
            </w:r>
          </w:p>
        </w:tc>
      </w:tr>
      <w:tr w:rsidR="00B372E2" w:rsidRPr="00466060" w14:paraId="7C0D57E6" w14:textId="77777777" w:rsidTr="006B4A26">
        <w:trPr>
          <w:trHeight w:val="486"/>
        </w:trPr>
        <w:tc>
          <w:tcPr>
            <w:tcW w:w="10790" w:type="dxa"/>
            <w:tcBorders>
              <w:top w:val="nil"/>
            </w:tcBorders>
          </w:tcPr>
          <w:p w14:paraId="6B60CFB6" w14:textId="77777777" w:rsidR="00B372E2" w:rsidRPr="006B4A26" w:rsidRDefault="00B372E2" w:rsidP="003409FB">
            <w:pPr>
              <w:pStyle w:val="ListParagraph"/>
              <w:spacing w:before="120" w:line="276" w:lineRule="auto"/>
              <w:ind w:left="0" w:right="71"/>
              <w:rPr>
                <w:rFonts w:ascii="Helvetica" w:hAnsi="Helvetica"/>
                <w:sz w:val="18"/>
                <w:szCs w:val="18"/>
              </w:rPr>
            </w:pPr>
            <w:r w:rsidRPr="006B4A26">
              <w:rPr>
                <w:rFonts w:ascii="Helvetica" w:hAnsi="Helvetica"/>
                <w:sz w:val="18"/>
                <w:szCs w:val="18"/>
              </w:rPr>
              <w:t>The structured activities were implemented twice per week in PE classes, but consistently implementing the activities during recess proved difficult. The recess staff stopped implementing the structured activities after one week.</w:t>
            </w:r>
          </w:p>
        </w:tc>
      </w:tr>
    </w:tbl>
    <w:p w14:paraId="4B28E019" w14:textId="5E230C0B" w:rsidR="00093F79" w:rsidRDefault="00093F79" w:rsidP="00B372E2">
      <w:pPr>
        <w:spacing w:line="240" w:lineRule="auto"/>
        <w:rPr>
          <w:rFonts w:ascii="Helvetica" w:eastAsia="Helvetica Neue" w:hAnsi="Helvetica" w:cs="Helvetica Neue"/>
        </w:rPr>
      </w:pPr>
    </w:p>
    <w:p w14:paraId="0191F5C4" w14:textId="77777777" w:rsidR="00093F79" w:rsidRDefault="00093F79">
      <w:pPr>
        <w:rPr>
          <w:rFonts w:ascii="Helvetica" w:eastAsia="Helvetica Neue" w:hAnsi="Helvetica" w:cs="Helvetica Neue"/>
        </w:rPr>
      </w:pPr>
      <w:r>
        <w:rPr>
          <w:rFonts w:ascii="Helvetica" w:eastAsia="Helvetica Neue" w:hAnsi="Helvetica" w:cs="Helvetica Neue"/>
        </w:rPr>
        <w:br w:type="page"/>
      </w:r>
    </w:p>
    <w:p w14:paraId="58D42883" w14:textId="77777777" w:rsidR="00B372E2" w:rsidRPr="00466060" w:rsidRDefault="00B372E2" w:rsidP="00B372E2">
      <w:pPr>
        <w:spacing w:line="240" w:lineRule="auto"/>
        <w:rPr>
          <w:rFonts w:ascii="Helvetica" w:eastAsia="Helvetica Neue" w:hAnsi="Helvetica" w:cs="Helvetica Neu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B372E2" w:rsidRPr="00466060" w14:paraId="0C2FB614" w14:textId="77777777" w:rsidTr="00556B57">
        <w:trPr>
          <w:trHeight w:val="432"/>
        </w:trPr>
        <w:tc>
          <w:tcPr>
            <w:tcW w:w="10790" w:type="dxa"/>
            <w:tcBorders>
              <w:bottom w:val="nil"/>
            </w:tcBorders>
            <w:shd w:val="clear" w:color="auto" w:fill="F58413"/>
            <w:vAlign w:val="center"/>
          </w:tcPr>
          <w:p w14:paraId="1FC964E0" w14:textId="77777777" w:rsidR="00B372E2" w:rsidRPr="00466060" w:rsidRDefault="00B372E2" w:rsidP="00556B57">
            <w:pPr>
              <w:pStyle w:val="ListParagraph"/>
              <w:spacing w:before="120" w:line="276" w:lineRule="auto"/>
              <w:ind w:left="0"/>
              <w:rPr>
                <w:rFonts w:ascii="Helvetica" w:hAnsi="Helvetica"/>
                <w:b/>
                <w:color w:val="FFFFFF" w:themeColor="background1"/>
              </w:rPr>
            </w:pPr>
            <w:r w:rsidRPr="00466060">
              <w:rPr>
                <w:rFonts w:ascii="Helvetica" w:hAnsi="Helvetica"/>
                <w:b/>
                <w:color w:val="FFFFFF" w:themeColor="background1"/>
              </w:rPr>
              <w:t>STUDY:</w:t>
            </w:r>
          </w:p>
        </w:tc>
      </w:tr>
      <w:tr w:rsidR="00B372E2" w:rsidRPr="00466060" w14:paraId="7C75B6EF" w14:textId="77777777" w:rsidTr="00093F79">
        <w:trPr>
          <w:trHeight w:val="720"/>
        </w:trPr>
        <w:tc>
          <w:tcPr>
            <w:tcW w:w="10790" w:type="dxa"/>
            <w:tcBorders>
              <w:top w:val="nil"/>
            </w:tcBorders>
            <w:shd w:val="clear" w:color="auto" w:fill="3B3838" w:themeFill="background2" w:themeFillShade="40"/>
          </w:tcPr>
          <w:p w14:paraId="1D68C26F" w14:textId="77777777" w:rsidR="00B372E2" w:rsidRPr="00466060" w:rsidRDefault="00B372E2" w:rsidP="00B372E2">
            <w:pPr>
              <w:pStyle w:val="ListParagraph"/>
              <w:spacing w:before="120" w:line="276" w:lineRule="auto"/>
              <w:ind w:left="0"/>
              <w:rPr>
                <w:rFonts w:ascii="Helvetica" w:hAnsi="Helvetica"/>
                <w:color w:val="FFFFFF" w:themeColor="background1"/>
                <w:sz w:val="20"/>
                <w:szCs w:val="20"/>
              </w:rPr>
            </w:pPr>
            <w:r w:rsidRPr="00466060">
              <w:rPr>
                <w:rFonts w:ascii="Helvetica" w:hAnsi="Helvetica"/>
                <w:color w:val="FFFFFF" w:themeColor="background1"/>
                <w:sz w:val="20"/>
                <w:szCs w:val="20"/>
              </w:rPr>
              <w:t xml:space="preserve">Team to utilize </w:t>
            </w:r>
            <w:hyperlink w:anchor="ATLAS_LAD_Protocol" w:history="1">
              <w:r w:rsidRPr="00466060">
                <w:rPr>
                  <w:rStyle w:val="Hyperlink"/>
                  <w:rFonts w:ascii="Helvetica" w:hAnsi="Helvetica"/>
                  <w:color w:val="ED7D31" w:themeColor="accent2"/>
                  <w:sz w:val="20"/>
                  <w:szCs w:val="20"/>
                </w:rPr>
                <w:t>ATLAS Looking at Data Protocol</w:t>
              </w:r>
            </w:hyperlink>
            <w:r w:rsidRPr="00466060">
              <w:rPr>
                <w:rFonts w:ascii="Helvetica" w:hAnsi="Helvetica"/>
                <w:color w:val="ED7D31" w:themeColor="accent2"/>
                <w:sz w:val="20"/>
                <w:szCs w:val="20"/>
              </w:rPr>
              <w:t xml:space="preserve"> </w:t>
            </w:r>
            <w:r w:rsidRPr="00466060">
              <w:rPr>
                <w:rFonts w:ascii="Helvetica" w:hAnsi="Helvetica"/>
                <w:color w:val="FFFFFF" w:themeColor="background1"/>
                <w:sz w:val="20"/>
                <w:szCs w:val="20"/>
              </w:rPr>
              <w:t>to guide data inquiry discussions.</w:t>
            </w:r>
          </w:p>
          <w:p w14:paraId="56F7D365" w14:textId="77777777" w:rsidR="00B372E2" w:rsidRPr="00466060" w:rsidRDefault="00B372E2" w:rsidP="00B372E2">
            <w:pPr>
              <w:pStyle w:val="ListParagraph"/>
              <w:spacing w:before="120" w:line="276" w:lineRule="auto"/>
              <w:ind w:left="0"/>
              <w:rPr>
                <w:rFonts w:ascii="Helvetica" w:hAnsi="Helvetica"/>
                <w:i/>
                <w:sz w:val="20"/>
                <w:szCs w:val="20"/>
              </w:rPr>
            </w:pPr>
            <w:r w:rsidRPr="00466060">
              <w:rPr>
                <w:rFonts w:ascii="Helvetica" w:hAnsi="Helvetica"/>
                <w:i/>
                <w:color w:val="FFFFFF" w:themeColor="background1"/>
                <w:sz w:val="20"/>
                <w:szCs w:val="20"/>
              </w:rPr>
              <w:t xml:space="preserve">Please summarize </w:t>
            </w:r>
            <w:hyperlink w:anchor="ATLAS_LAD_Summary" w:history="1">
              <w:r w:rsidRPr="00466060">
                <w:rPr>
                  <w:rStyle w:val="Hyperlink"/>
                  <w:rFonts w:ascii="Helvetica" w:hAnsi="Helvetica"/>
                  <w:i/>
                  <w:color w:val="ED7D31" w:themeColor="accent2"/>
                  <w:sz w:val="20"/>
                  <w:szCs w:val="20"/>
                </w:rPr>
                <w:t>Implications for Practice</w:t>
              </w:r>
            </w:hyperlink>
            <w:r w:rsidRPr="00466060">
              <w:rPr>
                <w:rFonts w:ascii="Helvetica" w:hAnsi="Helvetica"/>
                <w:i/>
                <w:color w:val="FFFFFF" w:themeColor="background1"/>
                <w:sz w:val="20"/>
                <w:szCs w:val="20"/>
              </w:rPr>
              <w:t xml:space="preserve"> that the team generated through use of the protocol here.</w:t>
            </w:r>
          </w:p>
        </w:tc>
      </w:tr>
      <w:tr w:rsidR="00B372E2" w:rsidRPr="00466060" w14:paraId="2B8BB1A5" w14:textId="77777777" w:rsidTr="000B3121">
        <w:tc>
          <w:tcPr>
            <w:tcW w:w="10790" w:type="dxa"/>
            <w:vAlign w:val="center"/>
          </w:tcPr>
          <w:p w14:paraId="4AF7E895" w14:textId="77777777" w:rsidR="00B372E2" w:rsidRPr="006E3AB5" w:rsidRDefault="00B372E2" w:rsidP="00D326E6">
            <w:pPr>
              <w:pStyle w:val="ListParagraph"/>
              <w:spacing w:before="120" w:line="276" w:lineRule="auto"/>
              <w:ind w:left="0"/>
              <w:rPr>
                <w:rFonts w:ascii="Helvetica" w:hAnsi="Helvetica"/>
                <w:sz w:val="18"/>
                <w:szCs w:val="18"/>
              </w:rPr>
            </w:pPr>
            <w:r w:rsidRPr="006E3AB5">
              <w:rPr>
                <w:rFonts w:ascii="Helvetica" w:hAnsi="Helvetica"/>
                <w:sz w:val="18"/>
                <w:szCs w:val="18"/>
              </w:rPr>
              <w:t>Discipline referrals decreased by over 5% in PE class. Mrs. Wu reported that students seem to enjoy the structured activities and readily participate in reflection. Discipline referrals remained constant during recess, and recess staff request more training and support to effectively facilitate the structured activities.</w:t>
            </w:r>
          </w:p>
          <w:p w14:paraId="23A27C6A" w14:textId="77777777" w:rsidR="00B372E2" w:rsidRPr="006E3AB5" w:rsidRDefault="00B372E2" w:rsidP="00D326E6">
            <w:pPr>
              <w:pStyle w:val="ListParagraph"/>
              <w:spacing w:before="120" w:line="276" w:lineRule="auto"/>
              <w:ind w:left="0"/>
              <w:rPr>
                <w:rFonts w:ascii="Helvetica" w:hAnsi="Helvetica"/>
                <w:sz w:val="18"/>
                <w:szCs w:val="18"/>
              </w:rPr>
            </w:pPr>
          </w:p>
        </w:tc>
      </w:tr>
    </w:tbl>
    <w:p w14:paraId="213F987B" w14:textId="77777777" w:rsidR="00B372E2" w:rsidRPr="00466060" w:rsidRDefault="00B372E2" w:rsidP="00B372E2">
      <w:pPr>
        <w:spacing w:line="240" w:lineRule="auto"/>
        <w:rPr>
          <w:rFonts w:ascii="Helvetica" w:eastAsia="Helvetica Neue" w:hAnsi="Helvetica" w:cs="Helvetica Neue"/>
        </w:rPr>
      </w:pPr>
    </w:p>
    <w:tbl>
      <w:tblPr>
        <w:tblStyle w:val="TableGrid"/>
        <w:tblW w:w="100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080"/>
      </w:tblGrid>
      <w:tr w:rsidR="00B372E2" w:rsidRPr="00466060" w14:paraId="17F6C551" w14:textId="77777777" w:rsidTr="00556B57">
        <w:trPr>
          <w:trHeight w:val="432"/>
        </w:trPr>
        <w:tc>
          <w:tcPr>
            <w:tcW w:w="10080" w:type="dxa"/>
            <w:tcBorders>
              <w:bottom w:val="nil"/>
            </w:tcBorders>
            <w:shd w:val="clear" w:color="auto" w:fill="F58413"/>
            <w:vAlign w:val="center"/>
          </w:tcPr>
          <w:p w14:paraId="12BA8115" w14:textId="77777777" w:rsidR="00B372E2" w:rsidRPr="00466060" w:rsidRDefault="00B372E2" w:rsidP="00556B57">
            <w:pPr>
              <w:pStyle w:val="ListParagraph"/>
              <w:spacing w:before="120" w:line="276" w:lineRule="auto"/>
              <w:ind w:left="0" w:right="-619"/>
              <w:rPr>
                <w:rFonts w:ascii="Helvetica" w:hAnsi="Helvetica"/>
                <w:b/>
                <w:color w:val="FFFFFF" w:themeColor="background1"/>
              </w:rPr>
            </w:pPr>
            <w:r w:rsidRPr="00466060">
              <w:rPr>
                <w:rFonts w:ascii="Helvetica" w:hAnsi="Helvetica"/>
                <w:b/>
                <w:color w:val="FFFFFF" w:themeColor="background1"/>
              </w:rPr>
              <w:t>ACT:</w:t>
            </w:r>
          </w:p>
        </w:tc>
      </w:tr>
      <w:tr w:rsidR="00B372E2" w:rsidRPr="00466060" w14:paraId="06087B4B" w14:textId="77777777" w:rsidTr="00093F79">
        <w:trPr>
          <w:trHeight w:val="737"/>
        </w:trPr>
        <w:tc>
          <w:tcPr>
            <w:tcW w:w="10080" w:type="dxa"/>
            <w:tcBorders>
              <w:top w:val="nil"/>
              <w:bottom w:val="nil"/>
            </w:tcBorders>
            <w:shd w:val="clear" w:color="auto" w:fill="3B3838" w:themeFill="background2" w:themeFillShade="40"/>
          </w:tcPr>
          <w:p w14:paraId="70FC813A" w14:textId="77777777" w:rsidR="00B372E2" w:rsidRPr="00466060" w:rsidRDefault="00B372E2" w:rsidP="00B372E2">
            <w:pPr>
              <w:pStyle w:val="ListParagraph"/>
              <w:spacing w:before="120" w:line="276" w:lineRule="auto"/>
              <w:ind w:left="0"/>
              <w:rPr>
                <w:rFonts w:ascii="Helvetica" w:hAnsi="Helvetica"/>
                <w:color w:val="FFFFFF" w:themeColor="background1"/>
                <w:sz w:val="20"/>
                <w:szCs w:val="20"/>
              </w:rPr>
            </w:pPr>
            <w:r w:rsidRPr="00466060">
              <w:rPr>
                <w:rFonts w:ascii="Helvetica" w:hAnsi="Helvetica"/>
                <w:color w:val="FFFFFF" w:themeColor="background1"/>
                <w:sz w:val="20"/>
                <w:szCs w:val="20"/>
              </w:rPr>
              <w:t xml:space="preserve">Team to utilize </w:t>
            </w:r>
            <w:hyperlink w:anchor="ATLAS_LAD_Protocol" w:history="1">
              <w:r w:rsidRPr="00466060">
                <w:rPr>
                  <w:rStyle w:val="Hyperlink"/>
                  <w:rFonts w:ascii="Helvetica" w:hAnsi="Helvetica"/>
                  <w:color w:val="ED7D31" w:themeColor="accent2"/>
                  <w:sz w:val="20"/>
                  <w:szCs w:val="20"/>
                </w:rPr>
                <w:t>ATLAS Looking at Data Protocol</w:t>
              </w:r>
            </w:hyperlink>
            <w:r w:rsidRPr="00466060">
              <w:rPr>
                <w:rFonts w:ascii="Helvetica" w:hAnsi="Helvetica"/>
                <w:color w:val="ED7D31" w:themeColor="accent2"/>
                <w:sz w:val="20"/>
                <w:szCs w:val="20"/>
              </w:rPr>
              <w:t xml:space="preserve"> </w:t>
            </w:r>
            <w:r w:rsidRPr="00466060">
              <w:rPr>
                <w:rFonts w:ascii="Helvetica" w:hAnsi="Helvetica"/>
                <w:color w:val="FFFFFF" w:themeColor="background1"/>
                <w:sz w:val="20"/>
                <w:szCs w:val="20"/>
              </w:rPr>
              <w:t>to guide data inquiry discussions.</w:t>
            </w:r>
          </w:p>
          <w:p w14:paraId="21F66EE1" w14:textId="77777777" w:rsidR="00B372E2" w:rsidRPr="00466060" w:rsidRDefault="00B372E2" w:rsidP="00B372E2">
            <w:pPr>
              <w:pStyle w:val="ListParagraph"/>
              <w:spacing w:before="120" w:line="276" w:lineRule="auto"/>
              <w:ind w:left="0"/>
              <w:rPr>
                <w:rFonts w:ascii="Helvetica" w:hAnsi="Helvetica"/>
                <w:i/>
                <w:sz w:val="20"/>
                <w:szCs w:val="20"/>
              </w:rPr>
            </w:pPr>
            <w:r w:rsidRPr="00466060">
              <w:rPr>
                <w:rFonts w:ascii="Helvetica" w:hAnsi="Helvetica"/>
                <w:i/>
                <w:color w:val="FFFFFF" w:themeColor="background1"/>
                <w:sz w:val="20"/>
                <w:szCs w:val="20"/>
              </w:rPr>
              <w:t xml:space="preserve">Please summarize </w:t>
            </w:r>
            <w:hyperlink w:anchor="ATLAS_LAD_Summary" w:history="1">
              <w:r w:rsidRPr="00466060">
                <w:rPr>
                  <w:rStyle w:val="Hyperlink"/>
                  <w:rFonts w:ascii="Helvetica" w:hAnsi="Helvetica"/>
                  <w:i/>
                  <w:color w:val="ED7D31" w:themeColor="accent2"/>
                  <w:sz w:val="20"/>
                  <w:szCs w:val="20"/>
                </w:rPr>
                <w:t>Next Steps</w:t>
              </w:r>
            </w:hyperlink>
            <w:r w:rsidRPr="00466060">
              <w:rPr>
                <w:rFonts w:ascii="Helvetica" w:hAnsi="Helvetica"/>
                <w:i/>
                <w:color w:val="ED7D31" w:themeColor="accent2"/>
                <w:sz w:val="20"/>
                <w:szCs w:val="20"/>
              </w:rPr>
              <w:t xml:space="preserve"> </w:t>
            </w:r>
            <w:r w:rsidRPr="00466060">
              <w:rPr>
                <w:rFonts w:ascii="Helvetica" w:hAnsi="Helvetica"/>
                <w:i/>
                <w:color w:val="FFFFFF" w:themeColor="background1"/>
                <w:sz w:val="20"/>
                <w:szCs w:val="20"/>
              </w:rPr>
              <w:t>that the team generated through use of the protocol here.</w:t>
            </w:r>
          </w:p>
        </w:tc>
      </w:tr>
      <w:tr w:rsidR="00B372E2" w:rsidRPr="00466060" w14:paraId="594D9202" w14:textId="77777777" w:rsidTr="00093F79">
        <w:trPr>
          <w:trHeight w:val="1811"/>
        </w:trPr>
        <w:tc>
          <w:tcPr>
            <w:tcW w:w="10080" w:type="dxa"/>
            <w:tcBorders>
              <w:top w:val="nil"/>
            </w:tcBorders>
          </w:tcPr>
          <w:p w14:paraId="0E6E9FA6" w14:textId="2DD137E5" w:rsidR="00B372E2" w:rsidRPr="006E3AB5" w:rsidRDefault="00B372E2" w:rsidP="00B372E2">
            <w:pPr>
              <w:pStyle w:val="ListParagraph"/>
              <w:spacing w:before="120" w:line="276" w:lineRule="auto"/>
              <w:ind w:left="0"/>
              <w:rPr>
                <w:rFonts w:ascii="Helvetica" w:hAnsi="Helvetica"/>
                <w:sz w:val="18"/>
                <w:szCs w:val="18"/>
              </w:rPr>
            </w:pPr>
            <w:r w:rsidRPr="006E3AB5">
              <w:rPr>
                <w:rFonts w:ascii="Helvetica" w:hAnsi="Helvetica"/>
                <w:sz w:val="18"/>
                <w:szCs w:val="18"/>
              </w:rPr>
              <w:t>Mrs. Wu will continue to facilitate the structured activities and reflection twice per week, and staff survey results will be reviewed in the Spring when they are ready.</w:t>
            </w:r>
          </w:p>
          <w:p w14:paraId="4E5A0BE1" w14:textId="77777777" w:rsidR="00466060" w:rsidRPr="006E3AB5" w:rsidRDefault="00466060" w:rsidP="00B372E2">
            <w:pPr>
              <w:pStyle w:val="ListParagraph"/>
              <w:spacing w:before="120" w:line="276" w:lineRule="auto"/>
              <w:ind w:left="0"/>
              <w:rPr>
                <w:rFonts w:ascii="Helvetica" w:hAnsi="Helvetica"/>
                <w:sz w:val="18"/>
                <w:szCs w:val="18"/>
              </w:rPr>
            </w:pPr>
          </w:p>
          <w:p w14:paraId="44EF6E02" w14:textId="77777777" w:rsidR="00B372E2" w:rsidRPr="006E3AB5" w:rsidRDefault="00B372E2" w:rsidP="00B372E2">
            <w:pPr>
              <w:pStyle w:val="ListParagraph"/>
              <w:spacing w:before="120" w:line="276" w:lineRule="auto"/>
              <w:ind w:left="0"/>
              <w:rPr>
                <w:rFonts w:ascii="Helvetica" w:hAnsi="Helvetica"/>
                <w:sz w:val="18"/>
                <w:szCs w:val="18"/>
              </w:rPr>
            </w:pPr>
            <w:r w:rsidRPr="006E3AB5">
              <w:rPr>
                <w:rFonts w:ascii="Helvetica" w:hAnsi="Helvetica"/>
                <w:sz w:val="18"/>
                <w:szCs w:val="18"/>
              </w:rPr>
              <w:t>Recess staff will facilitate structured SEL once per week to continue to get familiar with them, and Mrs. Wu will join them during these times to provide support and coaching.</w:t>
            </w:r>
          </w:p>
          <w:p w14:paraId="305C203D" w14:textId="77777777" w:rsidR="00B372E2" w:rsidRPr="00466060" w:rsidRDefault="00B372E2" w:rsidP="00B372E2">
            <w:pPr>
              <w:pStyle w:val="ListParagraph"/>
              <w:spacing w:before="120" w:line="276" w:lineRule="auto"/>
              <w:ind w:left="0"/>
              <w:rPr>
                <w:rFonts w:ascii="Helvetica" w:hAnsi="Helvetica"/>
                <w:sz w:val="20"/>
                <w:szCs w:val="20"/>
              </w:rPr>
            </w:pPr>
          </w:p>
        </w:tc>
      </w:tr>
    </w:tbl>
    <w:p w14:paraId="114B59A3" w14:textId="77777777" w:rsidR="00B372E2" w:rsidRPr="00466060" w:rsidRDefault="00B372E2" w:rsidP="00B372E2">
      <w:pPr>
        <w:spacing w:line="240" w:lineRule="auto"/>
        <w:rPr>
          <w:rFonts w:ascii="Helvetica" w:eastAsia="Helvetica Neue" w:hAnsi="Helvetica" w:cs="Helvetica Neue"/>
        </w:rPr>
      </w:pPr>
    </w:p>
    <w:sectPr w:rsidR="00B372E2" w:rsidRPr="00466060" w:rsidSect="005E28EB">
      <w:headerReference w:type="default" r:id="rId6"/>
      <w:footerReference w:type="even" r:id="rId7"/>
      <w:footerReference w:type="default" r:id="rId8"/>
      <w:pgSz w:w="12240" w:h="15840"/>
      <w:pgMar w:top="1134" w:right="1080" w:bottom="1080" w:left="1080" w:header="288"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BB656" w14:textId="77777777" w:rsidR="00262D3F" w:rsidRDefault="00262D3F">
      <w:pPr>
        <w:spacing w:line="240" w:lineRule="auto"/>
      </w:pPr>
      <w:r>
        <w:separator/>
      </w:r>
    </w:p>
  </w:endnote>
  <w:endnote w:type="continuationSeparator" w:id="0">
    <w:p w14:paraId="083691CC" w14:textId="77777777" w:rsidR="00262D3F" w:rsidRDefault="00262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6369328"/>
      <w:docPartObj>
        <w:docPartGallery w:val="Page Numbers (Bottom of Page)"/>
        <w:docPartUnique/>
      </w:docPartObj>
    </w:sdtPr>
    <w:sdtEndPr>
      <w:rPr>
        <w:rStyle w:val="PageNumber"/>
      </w:rPr>
    </w:sdtEndPr>
    <w:sdtContent>
      <w:p w14:paraId="41F0F4A4" w14:textId="3CF1DF23" w:rsidR="003409FB" w:rsidRDefault="003409FB"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E2ECE4" w14:textId="77777777" w:rsidR="00093F79" w:rsidRDefault="00093F79" w:rsidP="003409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567D8" w14:textId="77777777" w:rsidR="005E28EB" w:rsidRPr="00D1058F" w:rsidRDefault="005E28EB" w:rsidP="005E28EB">
    <w:pPr>
      <w:pStyle w:val="Footer"/>
      <w:framePr w:wrap="none" w:vAnchor="text" w:hAnchor="margin" w:xAlign="right" w:y="85"/>
      <w:rPr>
        <w:rStyle w:val="PageNumber"/>
        <w:rFonts w:ascii="Helvetica" w:hAnsi="Helvetica"/>
        <w:b/>
        <w:sz w:val="18"/>
        <w:szCs w:val="18"/>
      </w:rPr>
    </w:pPr>
    <w:r>
      <w:tab/>
    </w:r>
    <w:sdt>
      <w:sdtPr>
        <w:rPr>
          <w:rStyle w:val="PageNumber"/>
          <w:rFonts w:ascii="Helvetica" w:hAnsi="Helvetica"/>
          <w:b/>
          <w:sz w:val="18"/>
          <w:szCs w:val="18"/>
        </w:rPr>
        <w:id w:val="1296103412"/>
        <w:docPartObj>
          <w:docPartGallery w:val="Page Numbers (Bottom of Page)"/>
          <w:docPartUnique/>
        </w:docPartObj>
      </w:sdtPr>
      <w:sdtContent>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sdtContent>
    </w:sdt>
  </w:p>
  <w:p w14:paraId="0FBD9167" w14:textId="77777777" w:rsidR="005E28EB" w:rsidRPr="008851B9" w:rsidRDefault="005E28EB" w:rsidP="005E28EB">
    <w:pPr>
      <w:spacing w:line="240" w:lineRule="auto"/>
      <w:rPr>
        <w:rFonts w:ascii="Helvetica" w:eastAsia="Times New Roman" w:hAnsi="Helvetica" w:cs="Times New Roman"/>
        <w:sz w:val="14"/>
        <w:szCs w:val="14"/>
      </w:rPr>
    </w:pPr>
    <w:r w:rsidRPr="008851B9">
      <w:rPr>
        <w:rFonts w:ascii="Helvetica" w:eastAsia="Times New Roman" w:hAnsi="Helvetica" w:cs="Calibri"/>
        <w:sz w:val="14"/>
        <w:szCs w:val="14"/>
      </w:rPr>
      <w:t>For more information, tools, and resources, visit schoolguide.casel.org.</w:t>
    </w:r>
  </w:p>
  <w:p w14:paraId="307AB7FA" w14:textId="5A62DF81" w:rsidR="007474BF" w:rsidRPr="005E28EB" w:rsidRDefault="005E28EB" w:rsidP="005E28EB">
    <w:pPr>
      <w:rPr>
        <w:rFonts w:ascii="Helvetica" w:eastAsia="Times New Roman" w:hAnsi="Helvetica" w:cs="Times New Roman"/>
        <w:sz w:val="14"/>
        <w:szCs w:val="14"/>
      </w:rPr>
    </w:pPr>
    <w:r w:rsidRPr="0028489E">
      <w:rPr>
        <w:rFonts w:ascii="Helvetica" w:eastAsia="Times New Roman" w:hAnsi="Helvetica" w:cs="Calibri"/>
        <w:b/>
        <w:bCs/>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24E16" w14:textId="77777777" w:rsidR="00262D3F" w:rsidRDefault="00262D3F">
      <w:pPr>
        <w:spacing w:line="240" w:lineRule="auto"/>
      </w:pPr>
      <w:r>
        <w:separator/>
      </w:r>
    </w:p>
  </w:footnote>
  <w:footnote w:type="continuationSeparator" w:id="0">
    <w:p w14:paraId="241060E1" w14:textId="77777777" w:rsidR="00262D3F" w:rsidRDefault="00262D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DDD1" w14:textId="05B5C18B" w:rsidR="005E28EB" w:rsidRDefault="005E28EB" w:rsidP="00D1222C">
    <w:pPr>
      <w:pStyle w:val="Header"/>
      <w:ind w:hanging="90"/>
    </w:pPr>
    <w:r>
      <w:rPr>
        <w:noProof/>
      </w:rPr>
      <w:drawing>
        <wp:inline distT="0" distB="0" distL="0" distR="0" wp14:anchorId="28CEB742" wp14:editId="1D591693">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4BF"/>
    <w:rsid w:val="00041B54"/>
    <w:rsid w:val="00093F79"/>
    <w:rsid w:val="000B3121"/>
    <w:rsid w:val="00146CB6"/>
    <w:rsid w:val="00150A3B"/>
    <w:rsid w:val="0016355D"/>
    <w:rsid w:val="00262D3F"/>
    <w:rsid w:val="002C232F"/>
    <w:rsid w:val="003409FB"/>
    <w:rsid w:val="003A00D1"/>
    <w:rsid w:val="0040632D"/>
    <w:rsid w:val="00466060"/>
    <w:rsid w:val="00551DCF"/>
    <w:rsid w:val="00556B57"/>
    <w:rsid w:val="005C4003"/>
    <w:rsid w:val="005E28EB"/>
    <w:rsid w:val="006B4A26"/>
    <w:rsid w:val="006E3AB5"/>
    <w:rsid w:val="006E55D1"/>
    <w:rsid w:val="007474BF"/>
    <w:rsid w:val="007B3C2A"/>
    <w:rsid w:val="0085388F"/>
    <w:rsid w:val="00862A75"/>
    <w:rsid w:val="008E4121"/>
    <w:rsid w:val="009F3FC8"/>
    <w:rsid w:val="00A15927"/>
    <w:rsid w:val="00A912DA"/>
    <w:rsid w:val="00B372E2"/>
    <w:rsid w:val="00BC551B"/>
    <w:rsid w:val="00CE1718"/>
    <w:rsid w:val="00D1222C"/>
    <w:rsid w:val="00D214C5"/>
    <w:rsid w:val="00D326E6"/>
    <w:rsid w:val="00DF2E36"/>
    <w:rsid w:val="00E25B68"/>
    <w:rsid w:val="00EB1B65"/>
    <w:rsid w:val="00F80C78"/>
    <w:rsid w:val="00F93891"/>
    <w:rsid w:val="00FF1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E8C9D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41B54"/>
    <w:pPr>
      <w:tabs>
        <w:tab w:val="center" w:pos="4680"/>
        <w:tab w:val="right" w:pos="9360"/>
      </w:tabs>
      <w:spacing w:line="240" w:lineRule="auto"/>
    </w:pPr>
  </w:style>
  <w:style w:type="character" w:customStyle="1" w:styleId="HeaderChar">
    <w:name w:val="Header Char"/>
    <w:basedOn w:val="DefaultParagraphFont"/>
    <w:link w:val="Header"/>
    <w:uiPriority w:val="99"/>
    <w:rsid w:val="00041B54"/>
  </w:style>
  <w:style w:type="paragraph" w:styleId="Footer">
    <w:name w:val="footer"/>
    <w:basedOn w:val="Normal"/>
    <w:link w:val="FooterChar"/>
    <w:uiPriority w:val="99"/>
    <w:unhideWhenUsed/>
    <w:rsid w:val="00041B54"/>
    <w:pPr>
      <w:tabs>
        <w:tab w:val="center" w:pos="4680"/>
        <w:tab w:val="right" w:pos="9360"/>
      </w:tabs>
      <w:spacing w:line="240" w:lineRule="auto"/>
    </w:pPr>
  </w:style>
  <w:style w:type="character" w:customStyle="1" w:styleId="FooterChar">
    <w:name w:val="Footer Char"/>
    <w:basedOn w:val="DefaultParagraphFont"/>
    <w:link w:val="Footer"/>
    <w:uiPriority w:val="99"/>
    <w:rsid w:val="00041B54"/>
  </w:style>
  <w:style w:type="paragraph" w:styleId="ListParagraph">
    <w:name w:val="List Paragraph"/>
    <w:basedOn w:val="Normal"/>
    <w:uiPriority w:val="34"/>
    <w:qFormat/>
    <w:rsid w:val="00DF2E36"/>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heme="minorHAnsi" w:eastAsiaTheme="minorHAnsi" w:hAnsiTheme="minorHAnsi" w:cstheme="minorBidi"/>
      <w:color w:val="auto"/>
      <w:lang w:val="en-US"/>
    </w:rPr>
  </w:style>
  <w:style w:type="table" w:styleId="TableGrid">
    <w:name w:val="Table Grid"/>
    <w:basedOn w:val="TableNormal"/>
    <w:uiPriority w:val="39"/>
    <w:rsid w:val="00DF2E36"/>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2E36"/>
    <w:rPr>
      <w:color w:val="0563C1" w:themeColor="hyperlink"/>
      <w:u w:val="single"/>
    </w:rPr>
  </w:style>
  <w:style w:type="character" w:styleId="FollowedHyperlink">
    <w:name w:val="FollowedHyperlink"/>
    <w:basedOn w:val="DefaultParagraphFont"/>
    <w:uiPriority w:val="99"/>
    <w:semiHidden/>
    <w:unhideWhenUsed/>
    <w:rsid w:val="00DF2E36"/>
    <w:rPr>
      <w:color w:val="954F72" w:themeColor="followedHyperlink"/>
      <w:u w:val="single"/>
    </w:rPr>
  </w:style>
  <w:style w:type="character" w:styleId="PageNumber">
    <w:name w:val="page number"/>
    <w:basedOn w:val="DefaultParagraphFont"/>
    <w:uiPriority w:val="99"/>
    <w:semiHidden/>
    <w:unhideWhenUsed/>
    <w:rsid w:val="003409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Morency, Hannah</cp:lastModifiedBy>
  <cp:revision>8</cp:revision>
  <dcterms:created xsi:type="dcterms:W3CDTF">2018-12-03T15:16:00Z</dcterms:created>
  <dcterms:modified xsi:type="dcterms:W3CDTF">2018-12-03T22:23:00Z</dcterms:modified>
</cp:coreProperties>
</file>